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DC2" w:rsidRPr="00BA7B36" w:rsidRDefault="005D2DC2" w:rsidP="00BA7B36">
      <w:pPr>
        <w:spacing w:after="0" w:line="240" w:lineRule="auto"/>
        <w:jc w:val="center"/>
        <w:rPr>
          <w:rFonts w:ascii="Times New Roman" w:hAnsi="Times New Roman" w:cs="Times New Roman"/>
          <w:b/>
          <w:sz w:val="24"/>
          <w:szCs w:val="24"/>
        </w:rPr>
      </w:pPr>
      <w:r w:rsidRPr="00BA7B36">
        <w:rPr>
          <w:rFonts w:ascii="Times New Roman" w:hAnsi="Times New Roman" w:cs="Times New Roman"/>
          <w:b/>
          <w:w w:val="90"/>
          <w:sz w:val="24"/>
          <w:szCs w:val="24"/>
        </w:rPr>
        <w:t>2.2. Программа</w:t>
      </w:r>
      <w:r w:rsidR="0057089E">
        <w:rPr>
          <w:rFonts w:ascii="Times New Roman" w:hAnsi="Times New Roman" w:cs="Times New Roman"/>
          <w:b/>
          <w:w w:val="90"/>
          <w:sz w:val="24"/>
          <w:szCs w:val="24"/>
        </w:rPr>
        <w:t xml:space="preserve"> </w:t>
      </w:r>
      <w:r w:rsidRPr="00BA7B36">
        <w:rPr>
          <w:rFonts w:ascii="Times New Roman" w:hAnsi="Times New Roman" w:cs="Times New Roman"/>
          <w:b/>
          <w:w w:val="90"/>
          <w:sz w:val="24"/>
          <w:szCs w:val="24"/>
        </w:rPr>
        <w:t>формирования</w:t>
      </w:r>
      <w:r w:rsidR="0057089E">
        <w:rPr>
          <w:rFonts w:ascii="Times New Roman" w:hAnsi="Times New Roman" w:cs="Times New Roman"/>
          <w:b/>
          <w:w w:val="90"/>
          <w:sz w:val="24"/>
          <w:szCs w:val="24"/>
        </w:rPr>
        <w:t xml:space="preserve"> </w:t>
      </w:r>
      <w:r w:rsidRPr="00BA7B36">
        <w:rPr>
          <w:rFonts w:ascii="Times New Roman" w:hAnsi="Times New Roman" w:cs="Times New Roman"/>
          <w:b/>
          <w:w w:val="90"/>
          <w:sz w:val="24"/>
          <w:szCs w:val="24"/>
        </w:rPr>
        <w:t>универсальных</w:t>
      </w:r>
      <w:r w:rsidR="0057089E">
        <w:rPr>
          <w:rFonts w:ascii="Times New Roman" w:hAnsi="Times New Roman" w:cs="Times New Roman"/>
          <w:b/>
          <w:w w:val="90"/>
          <w:sz w:val="24"/>
          <w:szCs w:val="24"/>
        </w:rPr>
        <w:t xml:space="preserve"> </w:t>
      </w:r>
      <w:r w:rsidRPr="00BA7B36">
        <w:rPr>
          <w:rFonts w:ascii="Times New Roman" w:hAnsi="Times New Roman" w:cs="Times New Roman"/>
          <w:b/>
          <w:w w:val="90"/>
          <w:sz w:val="24"/>
          <w:szCs w:val="24"/>
        </w:rPr>
        <w:t>учебных</w:t>
      </w:r>
      <w:r w:rsidR="0057089E">
        <w:rPr>
          <w:rFonts w:ascii="Times New Roman" w:hAnsi="Times New Roman" w:cs="Times New Roman"/>
          <w:b/>
          <w:w w:val="90"/>
          <w:sz w:val="24"/>
          <w:szCs w:val="24"/>
        </w:rPr>
        <w:t xml:space="preserve"> </w:t>
      </w:r>
      <w:r w:rsidRPr="00BA7B36">
        <w:rPr>
          <w:rFonts w:ascii="Times New Roman" w:hAnsi="Times New Roman" w:cs="Times New Roman"/>
          <w:b/>
          <w:spacing w:val="-2"/>
          <w:w w:val="90"/>
          <w:sz w:val="24"/>
          <w:szCs w:val="24"/>
        </w:rPr>
        <w:t>действий</w:t>
      </w:r>
    </w:p>
    <w:p w:rsidR="005D2DC2" w:rsidRPr="00BA7B36" w:rsidRDefault="005D2DC2" w:rsidP="00BA7B36">
      <w:pPr>
        <w:pStyle w:val="ab"/>
        <w:spacing w:after="0"/>
        <w:ind w:right="-7" w:firstLine="850"/>
        <w:jc w:val="both"/>
      </w:pPr>
      <w:r w:rsidRPr="00BA7B36">
        <w:t xml:space="preserve">Программа формирования универсальных учебных действий на уровне начального общего образования (далее - программа формирования универсальных учебных действий) конкретизирует требования ФГОС HOO к личностным и </w:t>
      </w:r>
      <w:r w:rsidRPr="00BA7B36">
        <w:rPr>
          <w:w w:val="95"/>
        </w:rPr>
        <w:t xml:space="preserve">метапредметным результатам освоения основной образовательной программы начального </w:t>
      </w:r>
      <w:r w:rsidRPr="00BA7B36">
        <w:t>общего образования и служит основой для разработки рабочих программ учебных предметов, учебных курсов (в том числе внеурочной деятельности),учебных модулей предметов,</w:t>
      </w:r>
      <w:r w:rsidR="0057089E">
        <w:t xml:space="preserve"> </w:t>
      </w:r>
      <w:r w:rsidRPr="00BA7B36">
        <w:t>курсов,</w:t>
      </w:r>
      <w:r w:rsidR="0057089E">
        <w:t xml:space="preserve"> </w:t>
      </w:r>
      <w:r w:rsidRPr="00BA7B36">
        <w:t>дисциплин.</w:t>
      </w:r>
    </w:p>
    <w:p w:rsidR="005D2DC2" w:rsidRPr="00BA7B36" w:rsidRDefault="005D2DC2" w:rsidP="00BA7B36">
      <w:pPr>
        <w:pStyle w:val="ab"/>
        <w:spacing w:after="0"/>
        <w:ind w:right="-7" w:firstLine="850"/>
        <w:jc w:val="both"/>
      </w:pPr>
      <w:r w:rsidRPr="00BA7B36">
        <w:t xml:space="preserve">Программа формирования универсальных учебных действий направлена на </w:t>
      </w:r>
      <w:r w:rsidRPr="00BA7B36">
        <w:rPr>
          <w:w w:val="95"/>
        </w:rPr>
        <w:t xml:space="preserve">реализацию системно </w:t>
      </w:r>
      <w:r w:rsidR="0057089E">
        <w:rPr>
          <w:w w:val="95"/>
        </w:rPr>
        <w:t>–</w:t>
      </w:r>
      <w:r w:rsidRPr="00BA7B36">
        <w:rPr>
          <w:w w:val="95"/>
        </w:rPr>
        <w:t xml:space="preserve"> деятельностного</w:t>
      </w:r>
      <w:r w:rsidR="0057089E">
        <w:rPr>
          <w:w w:val="95"/>
        </w:rPr>
        <w:t xml:space="preserve"> </w:t>
      </w:r>
      <w:r w:rsidRPr="00BA7B36">
        <w:rPr>
          <w:w w:val="95"/>
        </w:rPr>
        <w:t xml:space="preserve">подхода, положенного в основу ФГОС, является </w:t>
      </w:r>
      <w:r w:rsidRPr="00BA7B36">
        <w:t xml:space="preserve">главным педагогическим инструментом и средством обеспечения условий для формированияуобучающихсяуменияучиться,развитияспособностиксаморазвитиюи </w:t>
      </w:r>
      <w:r w:rsidRPr="00BA7B36">
        <w:rPr>
          <w:spacing w:val="-2"/>
        </w:rPr>
        <w:t>самосовершенствованию.</w:t>
      </w:r>
    </w:p>
    <w:p w:rsidR="005D2DC2" w:rsidRPr="00BA7B36" w:rsidRDefault="005D2DC2" w:rsidP="00BA7B36">
      <w:pPr>
        <w:spacing w:after="0" w:line="240" w:lineRule="auto"/>
        <w:jc w:val="center"/>
        <w:rPr>
          <w:rFonts w:ascii="Times New Roman" w:hAnsi="Times New Roman" w:cs="Times New Roman"/>
          <w:b/>
          <w:w w:val="90"/>
          <w:sz w:val="24"/>
          <w:szCs w:val="24"/>
        </w:rPr>
      </w:pPr>
    </w:p>
    <w:p w:rsidR="00CE3156" w:rsidRPr="00BA7B36" w:rsidRDefault="00CE3156" w:rsidP="00BA7B36">
      <w:pPr>
        <w:spacing w:after="0" w:line="240" w:lineRule="auto"/>
        <w:jc w:val="center"/>
        <w:rPr>
          <w:rFonts w:ascii="Times New Roman" w:hAnsi="Times New Roman" w:cs="Times New Roman"/>
          <w:b/>
          <w:w w:val="90"/>
          <w:sz w:val="24"/>
          <w:szCs w:val="24"/>
        </w:rPr>
      </w:pPr>
      <w:r w:rsidRPr="00BA7B36">
        <w:rPr>
          <w:rFonts w:ascii="Times New Roman" w:hAnsi="Times New Roman" w:cs="Times New Roman"/>
          <w:b/>
          <w:w w:val="90"/>
          <w:sz w:val="24"/>
          <w:szCs w:val="24"/>
        </w:rPr>
        <w:t>2.2.1. Значение сформированных универсальных учебных действий для успешного обучения и развития младшего школьника</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Создавая программу формирования УУД у обучающихся начальной школы, необходимо осознавать их значительное положительное влияние:</w:t>
      </w:r>
    </w:p>
    <w:p w:rsidR="00CE3156" w:rsidRPr="00BA7B36" w:rsidRDefault="00CE3156" w:rsidP="00BA7B36">
      <w:pPr>
        <w:spacing w:after="0" w:line="240" w:lineRule="auto"/>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 во-первых, на успешное овладение младшими школьниками всеми учебными предметами; </w:t>
      </w:r>
    </w:p>
    <w:p w:rsidR="00CE3156" w:rsidRPr="00BA7B36" w:rsidRDefault="00CE3156" w:rsidP="00BA7B36">
      <w:pPr>
        <w:spacing w:after="0" w:line="240" w:lineRule="auto"/>
        <w:jc w:val="both"/>
        <w:rPr>
          <w:rFonts w:ascii="Times New Roman" w:hAnsi="Times New Roman" w:cs="Times New Roman"/>
          <w:w w:val="90"/>
          <w:sz w:val="24"/>
          <w:szCs w:val="24"/>
        </w:rPr>
      </w:pPr>
      <w:r w:rsidRPr="00BA7B36">
        <w:rPr>
          <w:rFonts w:ascii="Times New Roman" w:hAnsi="Times New Roman" w:cs="Times New Roman"/>
          <w:w w:val="90"/>
          <w:sz w:val="24"/>
          <w:szCs w:val="24"/>
        </w:rPr>
        <w:t>■ во-вторых, на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обучающегося;</w:t>
      </w:r>
    </w:p>
    <w:p w:rsidR="00CE3156" w:rsidRPr="00BA7B36" w:rsidRDefault="00CE3156" w:rsidP="00BA7B36">
      <w:pPr>
        <w:spacing w:after="0" w:line="240" w:lineRule="auto"/>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 в-третьих, на расширение и углубление познавательных интересов обучающихся; </w:t>
      </w:r>
    </w:p>
    <w:p w:rsidR="00CE3156" w:rsidRPr="00BA7B36" w:rsidRDefault="00BA7B36" w:rsidP="00BA7B36">
      <w:pPr>
        <w:spacing w:after="0" w:line="240" w:lineRule="auto"/>
        <w:jc w:val="both"/>
        <w:rPr>
          <w:rFonts w:ascii="Times New Roman" w:hAnsi="Times New Roman" w:cs="Times New Roman"/>
          <w:w w:val="90"/>
          <w:sz w:val="24"/>
          <w:szCs w:val="24"/>
        </w:rPr>
      </w:pPr>
      <w:r>
        <w:rPr>
          <w:rFonts w:ascii="Times New Roman" w:hAnsi="Times New Roman" w:cs="Times New Roman"/>
          <w:w w:val="90"/>
          <w:sz w:val="24"/>
          <w:szCs w:val="24"/>
        </w:rPr>
        <w:t>■ в-четвё</w:t>
      </w:r>
      <w:r w:rsidR="00CE3156" w:rsidRPr="00BA7B36">
        <w:rPr>
          <w:rFonts w:ascii="Times New Roman" w:hAnsi="Times New Roman" w:cs="Times New Roman"/>
          <w:w w:val="90"/>
          <w:sz w:val="24"/>
          <w:szCs w:val="24"/>
        </w:rPr>
        <w:t xml:space="preserve">ртых, на успешное овладение младшими школьниками начальными навыками работы с развивающими сертифицированными обучающими и игровыми цифровыми ресурсами; </w:t>
      </w:r>
    </w:p>
    <w:p w:rsidR="00CE3156" w:rsidRPr="00BA7B36" w:rsidRDefault="00CE3156" w:rsidP="00BA7B36">
      <w:pPr>
        <w:spacing w:after="0" w:line="240" w:lineRule="auto"/>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в-пятых, на успешное овладение младшими школьниками начальными сведениями об информационной безопасности при работе с обучающими и игровыми цифровыми ресурсами.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Вс</w:t>
      </w:r>
      <w:r w:rsidR="004953F1" w:rsidRPr="00BA7B36">
        <w:rPr>
          <w:rFonts w:ascii="Times New Roman" w:hAnsi="Times New Roman" w:cs="Times New Roman"/>
          <w:w w:val="90"/>
          <w:sz w:val="24"/>
          <w:szCs w:val="24"/>
        </w:rPr>
        <w:t>ё</w:t>
      </w:r>
      <w:r w:rsidRPr="00BA7B36">
        <w:rPr>
          <w:rFonts w:ascii="Times New Roman" w:hAnsi="Times New Roman" w:cs="Times New Roman"/>
          <w:w w:val="90"/>
          <w:sz w:val="24"/>
          <w:szCs w:val="24"/>
        </w:rPr>
        <w:t xml:space="preserve"> это является предпосылками и показателями статуса обучающегося в начальной школе как субъекта учебной деятельности и образовательных отношений в современных условиях цифровой трансформации образования. Реализация цели развития младших школьников как приоритетной для первого этапа школьного образования возможна, если устанавливаются связь и взаимодействие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 1) предметные знания, умения и способы деятельности являются содержательной основой становления УУД; 2) 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326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 3) 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 4) по</w:t>
      </w:r>
      <w:r w:rsidR="00BA7B36">
        <w:rPr>
          <w:rFonts w:ascii="Times New Roman" w:hAnsi="Times New Roman" w:cs="Times New Roman"/>
          <w:w w:val="90"/>
          <w:sz w:val="24"/>
          <w:szCs w:val="24"/>
        </w:rPr>
        <w:t>строение учебного процесса с учё</w:t>
      </w:r>
      <w:r w:rsidRPr="00BA7B36">
        <w:rPr>
          <w:rFonts w:ascii="Times New Roman" w:hAnsi="Times New Roman" w:cs="Times New Roman"/>
          <w:w w:val="90"/>
          <w:sz w:val="24"/>
          <w:szCs w:val="24"/>
        </w:rPr>
        <w:t xml:space="preserve">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 Как известно, в ФГОС выделены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познавательные, коммуникативные и регулятивные УУД. </w:t>
      </w:r>
    </w:p>
    <w:p w:rsidR="00BA7B36" w:rsidRDefault="00BA7B36" w:rsidP="00BA7B36">
      <w:pPr>
        <w:spacing w:after="0" w:line="240" w:lineRule="auto"/>
        <w:ind w:firstLine="708"/>
        <w:jc w:val="center"/>
        <w:rPr>
          <w:rFonts w:ascii="Times New Roman" w:hAnsi="Times New Roman" w:cs="Times New Roman"/>
          <w:b/>
          <w:w w:val="90"/>
          <w:sz w:val="24"/>
          <w:szCs w:val="24"/>
        </w:rPr>
      </w:pPr>
    </w:p>
    <w:p w:rsidR="00BA7B36" w:rsidRDefault="00BA7B36" w:rsidP="00BA7B36">
      <w:pPr>
        <w:spacing w:after="0" w:line="240" w:lineRule="auto"/>
        <w:ind w:firstLine="708"/>
        <w:jc w:val="center"/>
        <w:rPr>
          <w:rFonts w:ascii="Times New Roman" w:hAnsi="Times New Roman" w:cs="Times New Roman"/>
          <w:b/>
          <w:w w:val="90"/>
          <w:sz w:val="24"/>
          <w:szCs w:val="24"/>
        </w:rPr>
      </w:pPr>
    </w:p>
    <w:p w:rsidR="00CE3156" w:rsidRPr="00BA7B36" w:rsidRDefault="00CE3156" w:rsidP="00BA7B36">
      <w:pPr>
        <w:spacing w:after="0" w:line="240" w:lineRule="auto"/>
        <w:ind w:firstLine="708"/>
        <w:jc w:val="center"/>
        <w:rPr>
          <w:rFonts w:ascii="Times New Roman" w:hAnsi="Times New Roman" w:cs="Times New Roman"/>
          <w:b/>
          <w:w w:val="90"/>
          <w:sz w:val="24"/>
          <w:szCs w:val="24"/>
        </w:rPr>
      </w:pPr>
      <w:r w:rsidRPr="00BA7B36">
        <w:rPr>
          <w:rFonts w:ascii="Times New Roman" w:hAnsi="Times New Roman" w:cs="Times New Roman"/>
          <w:b/>
          <w:w w:val="90"/>
          <w:sz w:val="24"/>
          <w:szCs w:val="24"/>
        </w:rPr>
        <w:lastRenderedPageBreak/>
        <w:t>2.2.2. Характеристика универсальных учебных действий</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При создании образовательной организацией программы формирования УУД учитыва</w:t>
      </w:r>
      <w:r w:rsidR="00BA7B36">
        <w:rPr>
          <w:rFonts w:ascii="Times New Roman" w:hAnsi="Times New Roman" w:cs="Times New Roman"/>
          <w:w w:val="90"/>
          <w:sz w:val="24"/>
          <w:szCs w:val="24"/>
        </w:rPr>
        <w:t>ется характеристика, которая даё</w:t>
      </w:r>
      <w:r w:rsidRPr="00BA7B36">
        <w:rPr>
          <w:rFonts w:ascii="Times New Roman" w:hAnsi="Times New Roman" w:cs="Times New Roman"/>
          <w:w w:val="90"/>
          <w:sz w:val="24"/>
          <w:szCs w:val="24"/>
        </w:rPr>
        <w:t xml:space="preserve">тся им во ФГОС НОО.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b/>
          <w:w w:val="90"/>
          <w:sz w:val="24"/>
          <w:szCs w:val="24"/>
        </w:rPr>
        <w:t>Познавательные</w:t>
      </w:r>
      <w:r w:rsidRPr="00BA7B36">
        <w:rPr>
          <w:rFonts w:ascii="Times New Roman" w:hAnsi="Times New Roman" w:cs="Times New Roman"/>
          <w:w w:val="90"/>
          <w:sz w:val="24"/>
          <w:szCs w:val="24"/>
        </w:rPr>
        <w:t xml:space="preserve"> универсальные учебные действия представляют совокупность операций, участвующих в учебно-познавательной деятельности. К ним относятся: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—логические операции (сравнение, анализ, обобщение, классификация, сериация);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работа с информацией, представленной в разном виде и формах, в том числе графиче</w:t>
      </w:r>
      <w:r w:rsidR="00BA7B36">
        <w:rPr>
          <w:rFonts w:ascii="Times New Roman" w:hAnsi="Times New Roman" w:cs="Times New Roman"/>
          <w:w w:val="90"/>
          <w:sz w:val="24"/>
          <w:szCs w:val="24"/>
        </w:rPr>
        <w:t>ских (таблицы, диаграммы, инфо</w:t>
      </w:r>
      <w:r w:rsidRPr="00BA7B36">
        <w:rPr>
          <w:rFonts w:ascii="Times New Roman" w:hAnsi="Times New Roman" w:cs="Times New Roman"/>
          <w:w w:val="90"/>
          <w:sz w:val="24"/>
          <w:szCs w:val="24"/>
        </w:rPr>
        <w:t xml:space="preserve">граммы, схемы), аудио- и видеоформатах (возможно на экране).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Познавательные универсальные учебные действия становятся предпосылкой формирования способности младшего школьника к самообразованию и саморазвитию.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b/>
          <w:w w:val="90"/>
          <w:sz w:val="24"/>
          <w:szCs w:val="24"/>
        </w:rPr>
        <w:t>Коммуникативные</w:t>
      </w:r>
      <w:r w:rsidRPr="00BA7B36">
        <w:rPr>
          <w:rFonts w:ascii="Times New Roman" w:hAnsi="Times New Roman" w:cs="Times New Roman"/>
          <w:w w:val="90"/>
          <w:sz w:val="24"/>
          <w:szCs w:val="24"/>
        </w:rPr>
        <w:t xml:space="preserve"> 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1) смысловое чтение текстов разных жанров, типов, назначений; аналитическую текстовую деятельность с ними;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2) 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 </w:t>
      </w:r>
    </w:p>
    <w:p w:rsidR="005D2DC2"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3) 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реконструкция, динамическое представление);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4) результативное взаимодействие с (самостоятельны</w:t>
      </w:r>
      <w:r w:rsidR="005D2DC2" w:rsidRPr="00BA7B36">
        <w:rPr>
          <w:rFonts w:ascii="Times New Roman" w:hAnsi="Times New Roman" w:cs="Times New Roman"/>
          <w:w w:val="90"/>
          <w:sz w:val="24"/>
          <w:szCs w:val="24"/>
        </w:rPr>
        <w:t xml:space="preserve">й участниками поиск, совместной </w:t>
      </w:r>
      <w:r w:rsidRPr="00BA7B36">
        <w:rPr>
          <w:rFonts w:ascii="Times New Roman" w:hAnsi="Times New Roman" w:cs="Times New Roman"/>
          <w:w w:val="90"/>
          <w:sz w:val="24"/>
          <w:szCs w:val="24"/>
        </w:rPr>
        <w:t>деятельности (выска</w:t>
      </w:r>
      <w:r w:rsidR="00BA7B36">
        <w:rPr>
          <w:rFonts w:ascii="Times New Roman" w:hAnsi="Times New Roman" w:cs="Times New Roman"/>
          <w:w w:val="90"/>
          <w:sz w:val="24"/>
          <w:szCs w:val="24"/>
        </w:rPr>
        <w:t>зывание собственного мнения, учё</w:t>
      </w:r>
      <w:r w:rsidRPr="00BA7B36">
        <w:rPr>
          <w:rFonts w:ascii="Times New Roman" w:hAnsi="Times New Roman" w:cs="Times New Roman"/>
          <w:w w:val="90"/>
          <w:sz w:val="24"/>
          <w:szCs w:val="24"/>
        </w:rPr>
        <w:t xml:space="preserve">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b/>
          <w:w w:val="90"/>
          <w:sz w:val="24"/>
          <w:szCs w:val="24"/>
        </w:rPr>
        <w:t>Регулятивные</w:t>
      </w:r>
      <w:r w:rsidRPr="00BA7B36">
        <w:rPr>
          <w:rFonts w:ascii="Times New Roman" w:hAnsi="Times New Roman" w:cs="Times New Roman"/>
          <w:w w:val="90"/>
          <w:sz w:val="24"/>
          <w:szCs w:val="24"/>
        </w:rPr>
        <w:t xml:space="preserve">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1) принимать и удерживать учебную задачу; </w:t>
      </w:r>
    </w:p>
    <w:p w:rsidR="00C65360" w:rsidRPr="00BA7B36" w:rsidRDefault="00BA7B36" w:rsidP="00BA7B36">
      <w:pPr>
        <w:spacing w:after="0" w:line="240" w:lineRule="auto"/>
        <w:ind w:firstLine="708"/>
        <w:jc w:val="both"/>
        <w:rPr>
          <w:rFonts w:ascii="Times New Roman" w:hAnsi="Times New Roman" w:cs="Times New Roman"/>
          <w:w w:val="90"/>
          <w:sz w:val="24"/>
          <w:szCs w:val="24"/>
        </w:rPr>
      </w:pPr>
      <w:r>
        <w:rPr>
          <w:rFonts w:ascii="Times New Roman" w:hAnsi="Times New Roman" w:cs="Times New Roman"/>
          <w:w w:val="90"/>
          <w:sz w:val="24"/>
          <w:szCs w:val="24"/>
        </w:rPr>
        <w:t>2) планировать её</w:t>
      </w:r>
      <w:r w:rsidR="00CE3156" w:rsidRPr="00BA7B36">
        <w:rPr>
          <w:rFonts w:ascii="Times New Roman" w:hAnsi="Times New Roman" w:cs="Times New Roman"/>
          <w:w w:val="90"/>
          <w:sz w:val="24"/>
          <w:szCs w:val="24"/>
        </w:rPr>
        <w:t xml:space="preserve"> решение;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3) контролировать полученный результат деятельности;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4) контролировать процесс деятельности, его соответствие выбранному способу;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5) предвидеть (прогнозировать) трудности и ошибки при решении данной учебной задачи;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6) корректировать при необходимости процесс деятельности.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 В примерных рабочих программах требования и планируемые результаты  совместной деятельности выделены в специальный раздел. Это сделано для осознания учителем того, что способность к результативной совместной деятельности строится на двух феноменах,</w:t>
      </w:r>
      <w:r w:rsidR="00BA7B36">
        <w:rPr>
          <w:rFonts w:ascii="Times New Roman" w:hAnsi="Times New Roman" w:cs="Times New Roman"/>
          <w:w w:val="90"/>
          <w:sz w:val="24"/>
          <w:szCs w:val="24"/>
        </w:rPr>
        <w:t xml:space="preserve"> участие которых обеспечивает её</w:t>
      </w:r>
      <w:r w:rsidRPr="00BA7B36">
        <w:rPr>
          <w:rFonts w:ascii="Times New Roman" w:hAnsi="Times New Roman" w:cs="Times New Roman"/>
          <w:w w:val="90"/>
          <w:sz w:val="24"/>
          <w:szCs w:val="24"/>
        </w:rPr>
        <w:t xml:space="preserve"> успешность: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lastRenderedPageBreak/>
        <w:t xml:space="preserve">1) 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2) волевые регулятивные умения (подчиняться, уступать, объективно оценивать вклад свой и других в результат общего труда и др.). </w:t>
      </w:r>
    </w:p>
    <w:p w:rsidR="00C65360" w:rsidRPr="00BA7B36" w:rsidRDefault="00C65360" w:rsidP="00BA7B36">
      <w:pPr>
        <w:spacing w:after="0" w:line="240" w:lineRule="auto"/>
        <w:ind w:firstLine="708"/>
        <w:jc w:val="both"/>
        <w:rPr>
          <w:rFonts w:ascii="Times New Roman" w:hAnsi="Times New Roman" w:cs="Times New Roman"/>
          <w:w w:val="90"/>
          <w:sz w:val="24"/>
          <w:szCs w:val="24"/>
        </w:rPr>
      </w:pPr>
    </w:p>
    <w:p w:rsidR="00CE3156" w:rsidRPr="00BA7B36" w:rsidRDefault="00CE3156" w:rsidP="00BA7B36">
      <w:pPr>
        <w:spacing w:after="0" w:line="240" w:lineRule="auto"/>
        <w:jc w:val="center"/>
        <w:rPr>
          <w:rFonts w:ascii="Times New Roman" w:hAnsi="Times New Roman" w:cs="Times New Roman"/>
          <w:b/>
          <w:w w:val="90"/>
          <w:sz w:val="24"/>
          <w:szCs w:val="24"/>
        </w:rPr>
      </w:pPr>
      <w:r w:rsidRPr="00BA7B36">
        <w:rPr>
          <w:rFonts w:ascii="Times New Roman" w:hAnsi="Times New Roman" w:cs="Times New Roman"/>
          <w:b/>
          <w:w w:val="90"/>
          <w:sz w:val="24"/>
          <w:szCs w:val="24"/>
        </w:rPr>
        <w:t>2.2.3. Интеграция предметных и метапредметных требований как механизм конструирования современного процесса образования</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Согласно теории развивающего обучения (Л. С. Выготский, Д. Б. Эльконин, П. Я. Гальперин, В. В. Давыдов и их последователи), критериями успе</w:t>
      </w:r>
      <w:r w:rsidR="00BA7B36">
        <w:rPr>
          <w:rFonts w:ascii="Times New Roman" w:hAnsi="Times New Roman" w:cs="Times New Roman"/>
          <w:w w:val="90"/>
          <w:sz w:val="24"/>
          <w:szCs w:val="24"/>
        </w:rPr>
        <w:t>шного психического развития ребё</w:t>
      </w:r>
      <w:r w:rsidRPr="00BA7B36">
        <w:rPr>
          <w:rFonts w:ascii="Times New Roman" w:hAnsi="Times New Roman" w:cs="Times New Roman"/>
          <w:w w:val="90"/>
          <w:sz w:val="24"/>
          <w:szCs w:val="24"/>
        </w:rPr>
        <w:t xml:space="preserve">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 осознанное овладение научными терминами и понятиями изучаемой науки; способность к использованию и/или самостоятельному построению алгоритма </w:t>
      </w:r>
      <w:r w:rsidR="00BA7B36">
        <w:rPr>
          <w:rFonts w:ascii="Times New Roman" w:hAnsi="Times New Roman" w:cs="Times New Roman"/>
          <w:w w:val="90"/>
          <w:sz w:val="24"/>
          <w:szCs w:val="24"/>
        </w:rPr>
        <w:t>решения учебной задачи; определё</w:t>
      </w:r>
      <w:r w:rsidRPr="00BA7B36">
        <w:rPr>
          <w:rFonts w:ascii="Times New Roman" w:hAnsi="Times New Roman" w:cs="Times New Roman"/>
          <w:w w:val="90"/>
          <w:sz w:val="24"/>
          <w:szCs w:val="24"/>
        </w:rPr>
        <w:t xml:space="preserve">нный уровень сформированности универсальных учебных действий. </w:t>
      </w:r>
    </w:p>
    <w:p w:rsidR="00C65360"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Поскольку образование протекает в рамках изучения конкретных учебных предметов (курсов, модулей), то необходимо определение вклада каждого из них в становление универсальных учебных действий и его реализацию на каждом уроке.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В этом случае механизмом конструирования образовательного процесса будут следующие методические позиции: </w:t>
      </w:r>
    </w:p>
    <w:p w:rsidR="00C65360" w:rsidRPr="00BA7B36" w:rsidRDefault="002551EE" w:rsidP="00BA7B36">
      <w:pPr>
        <w:spacing w:after="0" w:line="240" w:lineRule="auto"/>
        <w:ind w:firstLine="709"/>
        <w:jc w:val="both"/>
        <w:rPr>
          <w:rFonts w:ascii="Times New Roman" w:hAnsi="Times New Roman" w:cs="Times New Roman"/>
          <w:w w:val="90"/>
          <w:sz w:val="24"/>
          <w:szCs w:val="24"/>
        </w:rPr>
      </w:pPr>
      <w:r w:rsidRPr="00BA7B36">
        <w:rPr>
          <w:rFonts w:ascii="Times New Roman" w:hAnsi="Times New Roman" w:cs="Times New Roman"/>
          <w:w w:val="90"/>
          <w:sz w:val="24"/>
          <w:szCs w:val="24"/>
        </w:rPr>
        <w:t>1.</w:t>
      </w:r>
      <w:r w:rsidR="00CE3156" w:rsidRPr="00BA7B36">
        <w:rPr>
          <w:rFonts w:ascii="Times New Roman" w:hAnsi="Times New Roman" w:cs="Times New Roman"/>
          <w:w w:val="90"/>
          <w:sz w:val="24"/>
          <w:szCs w:val="24"/>
        </w:rPr>
        <w:t xml:space="preserve">Педагогический работник проводит анализ содержания учебного предмета с точки </w:t>
      </w:r>
      <w:r w:rsidRPr="00BA7B36">
        <w:rPr>
          <w:rFonts w:ascii="Times New Roman" w:hAnsi="Times New Roman" w:cs="Times New Roman"/>
          <w:w w:val="90"/>
          <w:sz w:val="24"/>
          <w:szCs w:val="24"/>
        </w:rPr>
        <w:t xml:space="preserve">зрения универсальных действий и </w:t>
      </w:r>
      <w:r w:rsidR="00CE3156" w:rsidRPr="00BA7B36">
        <w:rPr>
          <w:rFonts w:ascii="Times New Roman" w:hAnsi="Times New Roman" w:cs="Times New Roman"/>
          <w:w w:val="90"/>
          <w:sz w:val="24"/>
          <w:szCs w:val="24"/>
        </w:rPr>
        <w:t>устанавливает те содержательные линии, которые в особой мере способствуют формированию разных метапредметных результатов. На уроке по каждому предмету предусматривается включение заданий, выполнение кот</w:t>
      </w:r>
      <w:r w:rsidR="00BA7B36">
        <w:rPr>
          <w:rFonts w:ascii="Times New Roman" w:hAnsi="Times New Roman" w:cs="Times New Roman"/>
          <w:w w:val="90"/>
          <w:sz w:val="24"/>
          <w:szCs w:val="24"/>
        </w:rPr>
        <w:t>орых требует применения определё</w:t>
      </w:r>
      <w:r w:rsidR="00CE3156" w:rsidRPr="00BA7B36">
        <w:rPr>
          <w:rFonts w:ascii="Times New Roman" w:hAnsi="Times New Roman" w:cs="Times New Roman"/>
          <w:w w:val="90"/>
          <w:sz w:val="24"/>
          <w:szCs w:val="24"/>
        </w:rPr>
        <w:t xml:space="preserve">нного познавательного, коммуникативного или регулятивного универсального действия. К примеру, метод измерения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 </w:t>
      </w:r>
    </w:p>
    <w:p w:rsidR="002551EE" w:rsidRPr="00BA7B36" w:rsidRDefault="00CE3156" w:rsidP="00BA7B36">
      <w:pPr>
        <w:spacing w:after="0" w:line="240" w:lineRule="auto"/>
        <w:ind w:firstLine="567"/>
        <w:jc w:val="both"/>
        <w:rPr>
          <w:rFonts w:ascii="Times New Roman" w:hAnsi="Times New Roman" w:cs="Times New Roman"/>
          <w:w w:val="90"/>
          <w:sz w:val="24"/>
          <w:szCs w:val="24"/>
        </w:rPr>
      </w:pPr>
      <w:r w:rsidRPr="00BA7B36">
        <w:rPr>
          <w:rFonts w:ascii="Times New Roman" w:hAnsi="Times New Roman" w:cs="Times New Roman"/>
          <w:w w:val="90"/>
          <w:sz w:val="24"/>
          <w:szCs w:val="24"/>
        </w:rPr>
        <w:t>Соответствующий вклад в формирование универсальных действий можно выделить в содержании каждого учебного предмета. Таким образом, на первом этапе формирования УУД определяются приоритеты учебных курсов для формирования качества универсальности на данном предметном содержании. На втором этапе подключаются другие предметы, педагогический работник предлагает задания, требующ</w:t>
      </w:r>
      <w:r w:rsidR="00C65360" w:rsidRPr="00BA7B36">
        <w:rPr>
          <w:rFonts w:ascii="Times New Roman" w:hAnsi="Times New Roman" w:cs="Times New Roman"/>
          <w:w w:val="90"/>
          <w:sz w:val="24"/>
          <w:szCs w:val="24"/>
        </w:rPr>
        <w:t>ие применения учебного действия</w:t>
      </w:r>
      <w:r w:rsidRPr="00BA7B36">
        <w:rPr>
          <w:rFonts w:ascii="Times New Roman" w:hAnsi="Times New Roman" w:cs="Times New Roman"/>
          <w:w w:val="90"/>
          <w:sz w:val="24"/>
          <w:szCs w:val="24"/>
        </w:rPr>
        <w:t xml:space="preserve"> или операций на разном предметном содержании. Третий этап характеризуется устойчивостью универсального действия, т. е. использования его независимо от предметного содержания. У обучающего</w:t>
      </w:r>
      <w:r w:rsidR="00BA7B36">
        <w:rPr>
          <w:rFonts w:ascii="Times New Roman" w:hAnsi="Times New Roman" w:cs="Times New Roman"/>
          <w:w w:val="90"/>
          <w:sz w:val="24"/>
          <w:szCs w:val="24"/>
        </w:rPr>
        <w:t>ся начинает формироваться обобщё</w:t>
      </w:r>
      <w:r w:rsidRPr="00BA7B36">
        <w:rPr>
          <w:rFonts w:ascii="Times New Roman" w:hAnsi="Times New Roman" w:cs="Times New Roman"/>
          <w:w w:val="90"/>
          <w:sz w:val="24"/>
          <w:szCs w:val="24"/>
        </w:rPr>
        <w:t>нное видение учебного действия, он может охарактеризовать его, не ссылаясь на конкретное содержание.</w:t>
      </w:r>
    </w:p>
    <w:p w:rsidR="00C65360" w:rsidRPr="00BA7B36" w:rsidRDefault="00CE3156" w:rsidP="00BA7B36">
      <w:pPr>
        <w:spacing w:after="0" w:line="240" w:lineRule="auto"/>
        <w:ind w:firstLine="567"/>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Например, «наблюдать — значит...», «сравнение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w:t>
      </w:r>
      <w:r w:rsidR="00C65360" w:rsidRPr="00BA7B36">
        <w:rPr>
          <w:rFonts w:ascii="Times New Roman" w:hAnsi="Times New Roman" w:cs="Times New Roman"/>
          <w:w w:val="90"/>
          <w:sz w:val="24"/>
          <w:szCs w:val="24"/>
        </w:rPr>
        <w:t>ебного действия сформировалась.</w:t>
      </w:r>
    </w:p>
    <w:p w:rsidR="002551EE" w:rsidRPr="00BA7B36" w:rsidRDefault="002551EE"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2. </w:t>
      </w:r>
      <w:r w:rsidR="00CE3156" w:rsidRPr="00BA7B36">
        <w:rPr>
          <w:rFonts w:ascii="Times New Roman" w:hAnsi="Times New Roman" w:cs="Times New Roman"/>
          <w:w w:val="90"/>
          <w:sz w:val="24"/>
          <w:szCs w:val="24"/>
        </w:rPr>
        <w:t xml:space="preserve">Используются виды деятельности, которые в особой мере провоцируют применение универсальных действий: поисковая, в том числе с использованием информационного ресурса Интернета, исследовательская, творческая деятельность, в том числе с использованием экранных моделей изучаемых объектов или процессов. Это побудит учителя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младшего школьника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w:t>
      </w:r>
      <w:r w:rsidR="00CE3156" w:rsidRPr="00BA7B36">
        <w:rPr>
          <w:rFonts w:ascii="Times New Roman" w:hAnsi="Times New Roman" w:cs="Times New Roman"/>
          <w:w w:val="90"/>
          <w:sz w:val="24"/>
          <w:szCs w:val="24"/>
        </w:rPr>
        <w:lastRenderedPageBreak/>
        <w:t xml:space="preserve">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 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представить ученику в условиях образовательной организации (объекты природы, художественные визуализации,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 </w:t>
      </w:r>
    </w:p>
    <w:p w:rsidR="002551EE"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3. 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rsidR="002551EE"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1) от совместных действий с учителем обучающиеся переходят к самостоятельным аналитическим оценкам; </w:t>
      </w:r>
    </w:p>
    <w:p w:rsidR="002551EE"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2) выполняющий задание осваивает два вида контроля — результата и процесса деятельности; </w:t>
      </w:r>
    </w:p>
    <w:p w:rsidR="002551EE"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3) развивается способность корректировать процесс выполнения задания, а также предвидеть возможные трудности и ошибки.При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 </w:t>
      </w:r>
    </w:p>
    <w:p w:rsidR="005D2DC2" w:rsidRPr="00BA7B36" w:rsidRDefault="00CE3156" w:rsidP="00BA7B36">
      <w:pPr>
        <w:spacing w:after="0" w:line="240" w:lineRule="auto"/>
        <w:ind w:left="57" w:firstLine="709"/>
        <w:mirrorIndents/>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Как показывают психолого-педагогические исследования, а также опыт педагогической работы, такая технология обучения в рамках совместно 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rsidR="005D2DC2" w:rsidRPr="00BA7B36" w:rsidRDefault="00CE3156" w:rsidP="00BA7B36">
      <w:pPr>
        <w:spacing w:after="0" w:line="240" w:lineRule="auto"/>
        <w:ind w:left="57" w:firstLine="709"/>
        <w:mirrorIndents/>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Например, сравнение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можно предложить обучающемуся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 </w:t>
      </w:r>
    </w:p>
    <w:p w:rsidR="005D2DC2" w:rsidRPr="00BA7B36" w:rsidRDefault="00CE3156" w:rsidP="00BA7B36">
      <w:pPr>
        <w:spacing w:after="0" w:line="240" w:lineRule="auto"/>
        <w:ind w:left="57" w:firstLine="709"/>
        <w:mirrorIndents/>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Классификация как универсальное учебное действие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w:t>
      </w:r>
      <w:r w:rsidRPr="00BA7B36">
        <w:rPr>
          <w:rFonts w:ascii="Times New Roman" w:hAnsi="Times New Roman" w:cs="Times New Roman"/>
          <w:w w:val="90"/>
          <w:sz w:val="24"/>
          <w:szCs w:val="24"/>
        </w:rPr>
        <w:lastRenderedPageBreak/>
        <w:t xml:space="preserve">дифференциации. При этом возможна фиксация деятельности обучающегося в электронном формате для рассмотрения педагогом итогов работы. </w:t>
      </w:r>
    </w:p>
    <w:p w:rsidR="005D2DC2" w:rsidRPr="00BA7B36" w:rsidRDefault="00CE3156" w:rsidP="00BA7B36">
      <w:pPr>
        <w:spacing w:after="0" w:line="240" w:lineRule="auto"/>
        <w:ind w:left="57" w:firstLine="709"/>
        <w:mirrorIndents/>
        <w:jc w:val="both"/>
        <w:rPr>
          <w:rFonts w:ascii="Times New Roman" w:hAnsi="Times New Roman" w:cs="Times New Roman"/>
          <w:w w:val="90"/>
          <w:sz w:val="24"/>
          <w:szCs w:val="24"/>
        </w:rPr>
      </w:pPr>
      <w:r w:rsidRPr="00BA7B36">
        <w:rPr>
          <w:rFonts w:ascii="Times New Roman" w:hAnsi="Times New Roman" w:cs="Times New Roman"/>
          <w:w w:val="90"/>
          <w:sz w:val="24"/>
          <w:szCs w:val="24"/>
        </w:rPr>
        <w:t>Обобщение как универсальное учебное действие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и/или особенных свойств каждого предмета; сокращ</w:t>
      </w:r>
      <w:r w:rsidR="00BA7B36">
        <w:rPr>
          <w:rFonts w:ascii="Times New Roman" w:hAnsi="Times New Roman" w:cs="Times New Roman"/>
          <w:w w:val="90"/>
          <w:sz w:val="24"/>
          <w:szCs w:val="24"/>
        </w:rPr>
        <w:t>ё</w:t>
      </w:r>
      <w:r w:rsidRPr="00BA7B36">
        <w:rPr>
          <w:rFonts w:ascii="Times New Roman" w:hAnsi="Times New Roman" w:cs="Times New Roman"/>
          <w:w w:val="90"/>
          <w:sz w:val="24"/>
          <w:szCs w:val="24"/>
        </w:rPr>
        <w:t xml:space="preserve">нная сжатая формулировка общего главного существенного признака всех анализируемых предметов. Обучающемуся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 </w:t>
      </w:r>
    </w:p>
    <w:p w:rsidR="002551EE" w:rsidRPr="00BA7B36" w:rsidRDefault="00CE3156" w:rsidP="00BA7B36">
      <w:pPr>
        <w:spacing w:after="0" w:line="240" w:lineRule="auto"/>
        <w:ind w:left="57" w:firstLine="709"/>
        <w:mirrorIndents/>
        <w:jc w:val="both"/>
        <w:rPr>
          <w:rFonts w:ascii="Times New Roman" w:hAnsi="Times New Roman" w:cs="Times New Roman"/>
          <w:w w:val="90"/>
          <w:sz w:val="24"/>
          <w:szCs w:val="24"/>
        </w:rPr>
      </w:pPr>
      <w:r w:rsidRPr="00BA7B36">
        <w:rPr>
          <w:rFonts w:ascii="Times New Roman" w:hAnsi="Times New Roman" w:cs="Times New Roman"/>
          <w:w w:val="90"/>
          <w:sz w:val="24"/>
          <w:szCs w:val="24"/>
        </w:rPr>
        <w:t>Систематическая работа обучающегося с заданиями, требующими применения одинаковых способов действий на различном предметном содерж</w:t>
      </w:r>
      <w:r w:rsidR="00BA7B36">
        <w:rPr>
          <w:rFonts w:ascii="Times New Roman" w:hAnsi="Times New Roman" w:cs="Times New Roman"/>
          <w:w w:val="90"/>
          <w:sz w:val="24"/>
          <w:szCs w:val="24"/>
        </w:rPr>
        <w:t>ании, формирует у обучающихся чё</w:t>
      </w:r>
      <w:r w:rsidRPr="00BA7B36">
        <w:rPr>
          <w:rFonts w:ascii="Times New Roman" w:hAnsi="Times New Roman" w:cs="Times New Roman"/>
          <w:w w:val="90"/>
          <w:sz w:val="24"/>
          <w:szCs w:val="24"/>
        </w:rPr>
        <w:t>ткое представление об их универсальных сво</w:t>
      </w:r>
      <w:r w:rsidR="00BA7B36">
        <w:rPr>
          <w:rFonts w:ascii="Times New Roman" w:hAnsi="Times New Roman" w:cs="Times New Roman"/>
          <w:w w:val="90"/>
          <w:sz w:val="24"/>
          <w:szCs w:val="24"/>
        </w:rPr>
        <w:t>йствах, т. е. возможность обобщё</w:t>
      </w:r>
      <w:r w:rsidRPr="00BA7B36">
        <w:rPr>
          <w:rFonts w:ascii="Times New Roman" w:hAnsi="Times New Roman" w:cs="Times New Roman"/>
          <w:w w:val="90"/>
          <w:sz w:val="24"/>
          <w:szCs w:val="24"/>
        </w:rPr>
        <w:t xml:space="preserve">нной характеристики сущности универсального действия. </w:t>
      </w:r>
    </w:p>
    <w:p w:rsidR="005D2DC2" w:rsidRPr="00BA7B36" w:rsidRDefault="005D2DC2" w:rsidP="00BA7B36">
      <w:pPr>
        <w:spacing w:after="0" w:line="240" w:lineRule="auto"/>
        <w:ind w:left="57" w:firstLine="709"/>
        <w:mirrorIndents/>
        <w:jc w:val="both"/>
        <w:rPr>
          <w:rFonts w:ascii="Times New Roman" w:hAnsi="Times New Roman" w:cs="Times New Roman"/>
          <w:w w:val="90"/>
          <w:sz w:val="24"/>
          <w:szCs w:val="24"/>
        </w:rPr>
      </w:pPr>
    </w:p>
    <w:p w:rsidR="002551EE" w:rsidRPr="00BA7B36" w:rsidRDefault="00CE3156" w:rsidP="00BA7B36">
      <w:pPr>
        <w:spacing w:after="0" w:line="240" w:lineRule="auto"/>
        <w:ind w:firstLine="708"/>
        <w:jc w:val="center"/>
        <w:rPr>
          <w:rFonts w:ascii="Times New Roman" w:hAnsi="Times New Roman" w:cs="Times New Roman"/>
          <w:b/>
          <w:w w:val="90"/>
          <w:sz w:val="24"/>
          <w:szCs w:val="24"/>
        </w:rPr>
      </w:pPr>
      <w:r w:rsidRPr="00BA7B36">
        <w:rPr>
          <w:rFonts w:ascii="Times New Roman" w:hAnsi="Times New Roman" w:cs="Times New Roman"/>
          <w:b/>
          <w:w w:val="90"/>
          <w:sz w:val="24"/>
          <w:szCs w:val="24"/>
        </w:rPr>
        <w:t>2.2.4. Место универсальных учебных действий в примерных рабочих программах</w:t>
      </w:r>
    </w:p>
    <w:p w:rsidR="005D2DC2"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 xml:space="preserve"> 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высказать надежду на дальнейшие успехи. При этом результаты контрольно-оценочной деятельности, зафиксированные в электронном формате, позволят интенсифицировать работу учителя. </w:t>
      </w:r>
    </w:p>
    <w:p w:rsidR="00CE3156" w:rsidRPr="00BA7B36" w:rsidRDefault="00CE3156" w:rsidP="00BA7B36">
      <w:pPr>
        <w:spacing w:after="0" w:line="240" w:lineRule="auto"/>
        <w:ind w:firstLine="708"/>
        <w:jc w:val="both"/>
        <w:rPr>
          <w:rFonts w:ascii="Times New Roman" w:hAnsi="Times New Roman" w:cs="Times New Roman"/>
          <w:w w:val="90"/>
          <w:sz w:val="24"/>
          <w:szCs w:val="24"/>
        </w:rPr>
      </w:pPr>
      <w:r w:rsidRPr="00BA7B36">
        <w:rPr>
          <w:rFonts w:ascii="Times New Roman" w:hAnsi="Times New Roman" w:cs="Times New Roman"/>
          <w:w w:val="90"/>
          <w:sz w:val="24"/>
          <w:szCs w:val="24"/>
        </w:rPr>
        <w:t>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 В примерных рабочих про</w:t>
      </w:r>
      <w:r w:rsidR="005D2DC2" w:rsidRPr="00BA7B36">
        <w:rPr>
          <w:rFonts w:ascii="Times New Roman" w:hAnsi="Times New Roman" w:cs="Times New Roman"/>
          <w:w w:val="90"/>
          <w:sz w:val="24"/>
          <w:szCs w:val="24"/>
        </w:rPr>
        <w:t>граммах содержание метапредмет</w:t>
      </w:r>
      <w:r w:rsidRPr="00BA7B36">
        <w:rPr>
          <w:rFonts w:ascii="Times New Roman" w:hAnsi="Times New Roman" w:cs="Times New Roman"/>
          <w:w w:val="90"/>
          <w:sz w:val="24"/>
          <w:szCs w:val="24"/>
        </w:rPr>
        <w:t xml:space="preserve">ных достижений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w:t>
      </w:r>
      <w:r w:rsidR="00BA7B36">
        <w:rPr>
          <w:rFonts w:ascii="Times New Roman" w:hAnsi="Times New Roman" w:cs="Times New Roman"/>
          <w:w w:val="90"/>
          <w:sz w:val="24"/>
          <w:szCs w:val="24"/>
        </w:rPr>
        <w:t>первом и втором классах определё</w:t>
      </w:r>
      <w:r w:rsidRPr="00BA7B36">
        <w:rPr>
          <w:rFonts w:ascii="Times New Roman" w:hAnsi="Times New Roman" w:cs="Times New Roman"/>
          <w:w w:val="90"/>
          <w:sz w:val="24"/>
          <w:szCs w:val="24"/>
        </w:rPr>
        <w:t>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Это положение не реализовано в содержании предметов, построенных как модульные курсы (например, ОРКСЭ, искусство, физическая культура). Далее содержание универсальных учебных действий представлено в разделе «Планируемые результаты обучения» в специальном разделе «Метапредмет</w:t>
      </w:r>
      <w:r w:rsidR="00BA7B36">
        <w:rPr>
          <w:rFonts w:ascii="Times New Roman" w:hAnsi="Times New Roman" w:cs="Times New Roman"/>
          <w:w w:val="90"/>
          <w:sz w:val="24"/>
          <w:szCs w:val="24"/>
        </w:rPr>
        <w:t>ные результаты», их перечень даё</w:t>
      </w:r>
      <w:r w:rsidRPr="00BA7B36">
        <w:rPr>
          <w:rFonts w:ascii="Times New Roman" w:hAnsi="Times New Roman" w:cs="Times New Roman"/>
          <w:w w:val="90"/>
          <w:sz w:val="24"/>
          <w:szCs w:val="24"/>
        </w:rPr>
        <w:t>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Представлен также отдельный раздел «Совместная деятельность», интегрирующий коммуникативные и регулятивные действия, деятельности. необ</w:t>
      </w:r>
      <w:r w:rsidR="005D2DC2" w:rsidRPr="00BA7B36">
        <w:rPr>
          <w:rFonts w:ascii="Times New Roman" w:hAnsi="Times New Roman" w:cs="Times New Roman"/>
          <w:w w:val="90"/>
          <w:sz w:val="24"/>
          <w:szCs w:val="24"/>
        </w:rPr>
        <w:t xml:space="preserve">ходимые для успешной совместной. </w:t>
      </w:r>
      <w:r w:rsidR="00BA7B36">
        <w:rPr>
          <w:rFonts w:ascii="Times New Roman" w:hAnsi="Times New Roman" w:cs="Times New Roman"/>
          <w:w w:val="90"/>
          <w:sz w:val="24"/>
          <w:szCs w:val="24"/>
        </w:rPr>
        <w:t>С учё</w:t>
      </w:r>
      <w:r w:rsidRPr="00BA7B36">
        <w:rPr>
          <w:rFonts w:ascii="Times New Roman" w:hAnsi="Times New Roman" w:cs="Times New Roman"/>
          <w:w w:val="90"/>
          <w:sz w:val="24"/>
          <w:szCs w:val="24"/>
        </w:rPr>
        <w:t xml:space="preserve">том части, формируемой участниками образовательных отношений, образовательная организация может расширить содержание </w:t>
      </w:r>
      <w:r w:rsidRPr="00BA7B36">
        <w:rPr>
          <w:rFonts w:ascii="Times New Roman" w:hAnsi="Times New Roman" w:cs="Times New Roman"/>
          <w:w w:val="90"/>
          <w:sz w:val="24"/>
          <w:szCs w:val="24"/>
        </w:rPr>
        <w:lastRenderedPageBreak/>
        <w:t>универсальных учебных действий, но в рамках ус</w:t>
      </w:r>
      <w:r w:rsidR="00BA7B36">
        <w:rPr>
          <w:rFonts w:ascii="Times New Roman" w:hAnsi="Times New Roman" w:cs="Times New Roman"/>
          <w:w w:val="90"/>
          <w:sz w:val="24"/>
          <w:szCs w:val="24"/>
        </w:rPr>
        <w:t>тановленного нормами СанПиН объё</w:t>
      </w:r>
      <w:r w:rsidRPr="00BA7B36">
        <w:rPr>
          <w:rFonts w:ascii="Times New Roman" w:hAnsi="Times New Roman" w:cs="Times New Roman"/>
          <w:w w:val="90"/>
          <w:sz w:val="24"/>
          <w:szCs w:val="24"/>
        </w:rPr>
        <w:t>ма образовательной нагрузки, в том числе в условиях работы за компьютером или с другими электронными средствами обучения. В тематическом планировании показываются возможные виды деятельности, методы, при</w:t>
      </w:r>
      <w:r w:rsidR="005D2DC2" w:rsidRPr="00BA7B36">
        <w:rPr>
          <w:rFonts w:ascii="Times New Roman" w:hAnsi="Times New Roman" w:cs="Times New Roman"/>
          <w:w w:val="90"/>
          <w:sz w:val="24"/>
          <w:szCs w:val="24"/>
        </w:rPr>
        <w:t>ё</w:t>
      </w:r>
      <w:r w:rsidRPr="00BA7B36">
        <w:rPr>
          <w:rFonts w:ascii="Times New Roman" w:hAnsi="Times New Roman" w:cs="Times New Roman"/>
          <w:w w:val="90"/>
          <w:sz w:val="24"/>
          <w:szCs w:val="24"/>
        </w:rPr>
        <w:t>мы и формы организации обучения, направленные на формирование всех видов УУД. Здесь на методическом уровне прослеживается вклад каждого учебного предмета в формирование универсального действия, но вс</w:t>
      </w:r>
      <w:r w:rsidR="005D2DC2" w:rsidRPr="00BA7B36">
        <w:rPr>
          <w:rFonts w:ascii="Times New Roman" w:hAnsi="Times New Roman" w:cs="Times New Roman"/>
          <w:w w:val="90"/>
          <w:sz w:val="24"/>
          <w:szCs w:val="24"/>
        </w:rPr>
        <w:t>ё</w:t>
      </w:r>
      <w:r w:rsidRPr="00BA7B36">
        <w:rPr>
          <w:rFonts w:ascii="Times New Roman" w:hAnsi="Times New Roman" w:cs="Times New Roman"/>
          <w:w w:val="90"/>
          <w:sz w:val="24"/>
          <w:szCs w:val="24"/>
        </w:rPr>
        <w:t xml:space="preserve"> это может корректироваться, уточнят</w:t>
      </w:r>
      <w:r w:rsidR="00BA7B36">
        <w:rPr>
          <w:rFonts w:ascii="Times New Roman" w:hAnsi="Times New Roman" w:cs="Times New Roman"/>
          <w:w w:val="90"/>
          <w:sz w:val="24"/>
          <w:szCs w:val="24"/>
        </w:rPr>
        <w:t>ься и дополняться учителем с учё</w:t>
      </w:r>
      <w:r w:rsidRPr="00BA7B36">
        <w:rPr>
          <w:rFonts w:ascii="Times New Roman" w:hAnsi="Times New Roman" w:cs="Times New Roman"/>
          <w:w w:val="90"/>
          <w:sz w:val="24"/>
          <w:szCs w:val="24"/>
        </w:rPr>
        <w:t>том особенностей контингента обучающихся данной образовательной организации, а также наличия конкретной  образовательной среды.</w:t>
      </w:r>
    </w:p>
    <w:p w:rsidR="00CE3156" w:rsidRPr="00BA7B36" w:rsidRDefault="00CE3156" w:rsidP="00BA7B36">
      <w:pPr>
        <w:pStyle w:val="11"/>
        <w:numPr>
          <w:ilvl w:val="1"/>
          <w:numId w:val="23"/>
        </w:numPr>
        <w:tabs>
          <w:tab w:val="left" w:pos="2203"/>
        </w:tabs>
        <w:ind w:left="2202" w:hanging="355"/>
        <w:rPr>
          <w:sz w:val="24"/>
          <w:szCs w:val="24"/>
        </w:rPr>
      </w:pPr>
    </w:p>
    <w:p w:rsidR="00CE3156" w:rsidRPr="00BA7B36" w:rsidRDefault="00CE3156" w:rsidP="00BA7B36">
      <w:pPr>
        <w:pStyle w:val="11"/>
        <w:numPr>
          <w:ilvl w:val="1"/>
          <w:numId w:val="23"/>
        </w:numPr>
        <w:tabs>
          <w:tab w:val="left" w:pos="2203"/>
        </w:tabs>
        <w:ind w:left="2202" w:hanging="355"/>
        <w:rPr>
          <w:sz w:val="24"/>
          <w:szCs w:val="24"/>
        </w:rPr>
      </w:pPr>
    </w:p>
    <w:p w:rsidR="00CE3156" w:rsidRPr="00BA7B36" w:rsidRDefault="00CE3156" w:rsidP="00BA7B36">
      <w:pPr>
        <w:pStyle w:val="11"/>
        <w:numPr>
          <w:ilvl w:val="1"/>
          <w:numId w:val="23"/>
        </w:numPr>
        <w:tabs>
          <w:tab w:val="left" w:pos="2203"/>
        </w:tabs>
        <w:ind w:left="2202" w:hanging="355"/>
        <w:rPr>
          <w:sz w:val="24"/>
          <w:szCs w:val="24"/>
        </w:rPr>
      </w:pPr>
    </w:p>
    <w:p w:rsidR="00CE3156" w:rsidRPr="00BA7B36" w:rsidRDefault="00CE3156" w:rsidP="00BA7B36">
      <w:pPr>
        <w:pStyle w:val="11"/>
        <w:numPr>
          <w:ilvl w:val="1"/>
          <w:numId w:val="23"/>
        </w:numPr>
        <w:tabs>
          <w:tab w:val="left" w:pos="2203"/>
        </w:tabs>
        <w:ind w:left="2202" w:hanging="355"/>
        <w:rPr>
          <w:sz w:val="24"/>
          <w:szCs w:val="24"/>
        </w:rPr>
      </w:pPr>
      <w:bookmarkStart w:id="0" w:name="_GoBack"/>
      <w:bookmarkEnd w:id="0"/>
    </w:p>
    <w:sectPr w:rsidR="00CE3156" w:rsidRPr="00BA7B36" w:rsidSect="005D2DC2">
      <w:pgSz w:w="11900" w:h="16840"/>
      <w:pgMar w:top="1134" w:right="850" w:bottom="1134" w:left="1701" w:header="0" w:footer="871"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A98" w:rsidRDefault="00D94A98" w:rsidP="00FE1B49">
      <w:pPr>
        <w:spacing w:after="0" w:line="240" w:lineRule="auto"/>
      </w:pPr>
      <w:r>
        <w:separator/>
      </w:r>
    </w:p>
  </w:endnote>
  <w:endnote w:type="continuationSeparator" w:id="1">
    <w:p w:rsidR="00D94A98" w:rsidRDefault="00D94A98" w:rsidP="00FE1B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A98" w:rsidRDefault="00D94A98" w:rsidP="00FE1B49">
      <w:pPr>
        <w:spacing w:after="0" w:line="240" w:lineRule="auto"/>
      </w:pPr>
      <w:r>
        <w:separator/>
      </w:r>
    </w:p>
  </w:footnote>
  <w:footnote w:type="continuationSeparator" w:id="1">
    <w:p w:rsidR="00D94A98" w:rsidRDefault="00D94A98" w:rsidP="00FE1B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BD41E6"/>
    <w:multiLevelType w:val="hybridMultilevel"/>
    <w:tmpl w:val="12B61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C01C3B"/>
    <w:multiLevelType w:val="hybridMultilevel"/>
    <w:tmpl w:val="0010B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CA3B33"/>
    <w:multiLevelType w:val="multilevel"/>
    <w:tmpl w:val="B4B4ED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080E08"/>
    <w:multiLevelType w:val="hybridMultilevel"/>
    <w:tmpl w:val="8572C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E7941"/>
    <w:multiLevelType w:val="multilevel"/>
    <w:tmpl w:val="306E4D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AC4F0A"/>
    <w:multiLevelType w:val="hybridMultilevel"/>
    <w:tmpl w:val="E65AB424"/>
    <w:lvl w:ilvl="0" w:tplc="4560FBA2">
      <w:start w:val="1"/>
      <w:numFmt w:val="decimal"/>
      <w:lvlText w:val="%1)"/>
      <w:lvlJc w:val="left"/>
      <w:pPr>
        <w:ind w:left="780" w:hanging="386"/>
      </w:pPr>
      <w:rPr>
        <w:rFonts w:ascii="Times New Roman" w:eastAsia="Times New Roman" w:hAnsi="Times New Roman" w:cs="Times New Roman" w:hint="default"/>
        <w:b w:val="0"/>
        <w:bCs w:val="0"/>
        <w:i w:val="0"/>
        <w:iCs w:val="0"/>
        <w:w w:val="108"/>
        <w:sz w:val="25"/>
        <w:szCs w:val="25"/>
        <w:lang w:val="ru-RU" w:eastAsia="en-US" w:bidi="ar-SA"/>
      </w:rPr>
    </w:lvl>
    <w:lvl w:ilvl="1" w:tplc="08A0426C">
      <w:numFmt w:val="bullet"/>
      <w:lvlText w:val="•"/>
      <w:lvlJc w:val="left"/>
      <w:pPr>
        <w:ind w:left="1762" w:hanging="386"/>
      </w:pPr>
      <w:rPr>
        <w:rFonts w:hint="default"/>
        <w:lang w:val="ru-RU" w:eastAsia="en-US" w:bidi="ar-SA"/>
      </w:rPr>
    </w:lvl>
    <w:lvl w:ilvl="2" w:tplc="B8203AC0">
      <w:numFmt w:val="bullet"/>
      <w:lvlText w:val="•"/>
      <w:lvlJc w:val="left"/>
      <w:pPr>
        <w:ind w:left="2744" w:hanging="386"/>
      </w:pPr>
      <w:rPr>
        <w:rFonts w:hint="default"/>
        <w:lang w:val="ru-RU" w:eastAsia="en-US" w:bidi="ar-SA"/>
      </w:rPr>
    </w:lvl>
    <w:lvl w:ilvl="3" w:tplc="507AB31A">
      <w:numFmt w:val="bullet"/>
      <w:lvlText w:val="•"/>
      <w:lvlJc w:val="left"/>
      <w:pPr>
        <w:ind w:left="3726" w:hanging="386"/>
      </w:pPr>
      <w:rPr>
        <w:rFonts w:hint="default"/>
        <w:lang w:val="ru-RU" w:eastAsia="en-US" w:bidi="ar-SA"/>
      </w:rPr>
    </w:lvl>
    <w:lvl w:ilvl="4" w:tplc="9F2C0506">
      <w:numFmt w:val="bullet"/>
      <w:lvlText w:val="•"/>
      <w:lvlJc w:val="left"/>
      <w:pPr>
        <w:ind w:left="4708" w:hanging="386"/>
      </w:pPr>
      <w:rPr>
        <w:rFonts w:hint="default"/>
        <w:lang w:val="ru-RU" w:eastAsia="en-US" w:bidi="ar-SA"/>
      </w:rPr>
    </w:lvl>
    <w:lvl w:ilvl="5" w:tplc="2AD8F9A8">
      <w:numFmt w:val="bullet"/>
      <w:lvlText w:val="•"/>
      <w:lvlJc w:val="left"/>
      <w:pPr>
        <w:ind w:left="5690" w:hanging="386"/>
      </w:pPr>
      <w:rPr>
        <w:rFonts w:hint="default"/>
        <w:lang w:val="ru-RU" w:eastAsia="en-US" w:bidi="ar-SA"/>
      </w:rPr>
    </w:lvl>
    <w:lvl w:ilvl="6" w:tplc="534AD2E6">
      <w:numFmt w:val="bullet"/>
      <w:lvlText w:val="•"/>
      <w:lvlJc w:val="left"/>
      <w:pPr>
        <w:ind w:left="6672" w:hanging="386"/>
      </w:pPr>
      <w:rPr>
        <w:rFonts w:hint="default"/>
        <w:lang w:val="ru-RU" w:eastAsia="en-US" w:bidi="ar-SA"/>
      </w:rPr>
    </w:lvl>
    <w:lvl w:ilvl="7" w:tplc="3BC427DE">
      <w:numFmt w:val="bullet"/>
      <w:lvlText w:val="•"/>
      <w:lvlJc w:val="left"/>
      <w:pPr>
        <w:ind w:left="7654" w:hanging="386"/>
      </w:pPr>
      <w:rPr>
        <w:rFonts w:hint="default"/>
        <w:lang w:val="ru-RU" w:eastAsia="en-US" w:bidi="ar-SA"/>
      </w:rPr>
    </w:lvl>
    <w:lvl w:ilvl="8" w:tplc="DC44984A">
      <w:numFmt w:val="bullet"/>
      <w:lvlText w:val="•"/>
      <w:lvlJc w:val="left"/>
      <w:pPr>
        <w:ind w:left="8636" w:hanging="386"/>
      </w:pPr>
      <w:rPr>
        <w:rFonts w:hint="default"/>
        <w:lang w:val="ru-RU" w:eastAsia="en-US" w:bidi="ar-SA"/>
      </w:rPr>
    </w:lvl>
  </w:abstractNum>
  <w:abstractNum w:abstractNumId="7">
    <w:nsid w:val="21346D3E"/>
    <w:multiLevelType w:val="multilevel"/>
    <w:tmpl w:val="554008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C53607"/>
    <w:multiLevelType w:val="multilevel"/>
    <w:tmpl w:val="AE5A1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22651E"/>
    <w:multiLevelType w:val="multilevel"/>
    <w:tmpl w:val="F9304E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A81462"/>
    <w:multiLevelType w:val="multilevel"/>
    <w:tmpl w:val="54884B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AF43E2"/>
    <w:multiLevelType w:val="multilevel"/>
    <w:tmpl w:val="D78CAC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9B4E87"/>
    <w:multiLevelType w:val="hybridMultilevel"/>
    <w:tmpl w:val="30080020"/>
    <w:lvl w:ilvl="0" w:tplc="31CCB97C">
      <w:start w:val="2"/>
      <w:numFmt w:val="decimal"/>
      <w:lvlText w:val="%1"/>
      <w:lvlJc w:val="left"/>
      <w:pPr>
        <w:ind w:left="1882" w:hanging="354"/>
      </w:pPr>
      <w:rPr>
        <w:rFonts w:hint="default"/>
        <w:lang w:val="ru-RU" w:eastAsia="en-US" w:bidi="ar-SA"/>
      </w:rPr>
    </w:lvl>
    <w:lvl w:ilvl="1" w:tplc="6972D080">
      <w:numFmt w:val="none"/>
      <w:lvlText w:val=""/>
      <w:lvlJc w:val="left"/>
      <w:pPr>
        <w:tabs>
          <w:tab w:val="num" w:pos="360"/>
        </w:tabs>
      </w:pPr>
    </w:lvl>
    <w:lvl w:ilvl="2" w:tplc="3476ED3C">
      <w:numFmt w:val="none"/>
      <w:lvlText w:val=""/>
      <w:lvlJc w:val="left"/>
      <w:pPr>
        <w:tabs>
          <w:tab w:val="num" w:pos="360"/>
        </w:tabs>
      </w:pPr>
    </w:lvl>
    <w:lvl w:ilvl="3" w:tplc="C0D432C4">
      <w:numFmt w:val="bullet"/>
      <w:lvlText w:val="•"/>
      <w:lvlJc w:val="left"/>
      <w:pPr>
        <w:ind w:left="5466" w:hanging="542"/>
      </w:pPr>
      <w:rPr>
        <w:rFonts w:hint="default"/>
        <w:lang w:val="ru-RU" w:eastAsia="en-US" w:bidi="ar-SA"/>
      </w:rPr>
    </w:lvl>
    <w:lvl w:ilvl="4" w:tplc="EF68F80E">
      <w:numFmt w:val="bullet"/>
      <w:lvlText w:val="•"/>
      <w:lvlJc w:val="left"/>
      <w:pPr>
        <w:ind w:left="6200" w:hanging="542"/>
      </w:pPr>
      <w:rPr>
        <w:rFonts w:hint="default"/>
        <w:lang w:val="ru-RU" w:eastAsia="en-US" w:bidi="ar-SA"/>
      </w:rPr>
    </w:lvl>
    <w:lvl w:ilvl="5" w:tplc="DC74F498">
      <w:numFmt w:val="bullet"/>
      <w:lvlText w:val="•"/>
      <w:lvlJc w:val="left"/>
      <w:pPr>
        <w:ind w:left="6933" w:hanging="542"/>
      </w:pPr>
      <w:rPr>
        <w:rFonts w:hint="default"/>
        <w:lang w:val="ru-RU" w:eastAsia="en-US" w:bidi="ar-SA"/>
      </w:rPr>
    </w:lvl>
    <w:lvl w:ilvl="6" w:tplc="0C6AA7A6">
      <w:numFmt w:val="bullet"/>
      <w:lvlText w:val="•"/>
      <w:lvlJc w:val="left"/>
      <w:pPr>
        <w:ind w:left="7666" w:hanging="542"/>
      </w:pPr>
      <w:rPr>
        <w:rFonts w:hint="default"/>
        <w:lang w:val="ru-RU" w:eastAsia="en-US" w:bidi="ar-SA"/>
      </w:rPr>
    </w:lvl>
    <w:lvl w:ilvl="7" w:tplc="0FBE68F2">
      <w:numFmt w:val="bullet"/>
      <w:lvlText w:val="•"/>
      <w:lvlJc w:val="left"/>
      <w:pPr>
        <w:ind w:left="8400" w:hanging="542"/>
      </w:pPr>
      <w:rPr>
        <w:rFonts w:hint="default"/>
        <w:lang w:val="ru-RU" w:eastAsia="en-US" w:bidi="ar-SA"/>
      </w:rPr>
    </w:lvl>
    <w:lvl w:ilvl="8" w:tplc="959AD174">
      <w:numFmt w:val="bullet"/>
      <w:lvlText w:val="•"/>
      <w:lvlJc w:val="left"/>
      <w:pPr>
        <w:ind w:left="9133" w:hanging="542"/>
      </w:pPr>
      <w:rPr>
        <w:rFonts w:hint="default"/>
        <w:lang w:val="ru-RU" w:eastAsia="en-US" w:bidi="ar-SA"/>
      </w:rPr>
    </w:lvl>
  </w:abstractNum>
  <w:abstractNum w:abstractNumId="14">
    <w:nsid w:val="38AB459B"/>
    <w:multiLevelType w:val="multilevel"/>
    <w:tmpl w:val="BE8CB2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935"/>
        </w:tabs>
        <w:ind w:left="1935" w:hanging="85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E9745A"/>
    <w:multiLevelType w:val="hybridMultilevel"/>
    <w:tmpl w:val="6BF89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BC1065"/>
    <w:multiLevelType w:val="hybridMultilevel"/>
    <w:tmpl w:val="E5EAF232"/>
    <w:lvl w:ilvl="0" w:tplc="134A3BCC">
      <w:start w:val="2"/>
      <w:numFmt w:val="decimal"/>
      <w:lvlText w:val="%1"/>
      <w:lvlJc w:val="left"/>
      <w:pPr>
        <w:ind w:left="1974" w:hanging="542"/>
      </w:pPr>
      <w:rPr>
        <w:rFonts w:hint="default"/>
        <w:lang w:val="ru-RU" w:eastAsia="en-US" w:bidi="ar-SA"/>
      </w:rPr>
    </w:lvl>
    <w:lvl w:ilvl="1" w:tplc="5DD65D74">
      <w:numFmt w:val="none"/>
      <w:lvlText w:val=""/>
      <w:lvlJc w:val="left"/>
      <w:pPr>
        <w:tabs>
          <w:tab w:val="num" w:pos="360"/>
        </w:tabs>
      </w:pPr>
    </w:lvl>
    <w:lvl w:ilvl="2" w:tplc="83468316">
      <w:numFmt w:val="none"/>
      <w:lvlText w:val=""/>
      <w:lvlJc w:val="left"/>
      <w:pPr>
        <w:tabs>
          <w:tab w:val="num" w:pos="360"/>
        </w:tabs>
      </w:pPr>
    </w:lvl>
    <w:lvl w:ilvl="3" w:tplc="41C0E31E">
      <w:start w:val="1"/>
      <w:numFmt w:val="decimal"/>
      <w:lvlText w:val="%4)"/>
      <w:lvlJc w:val="left"/>
      <w:pPr>
        <w:ind w:left="780" w:hanging="407"/>
      </w:pPr>
      <w:rPr>
        <w:rFonts w:ascii="Times New Roman" w:eastAsia="Times New Roman" w:hAnsi="Times New Roman" w:cs="Times New Roman" w:hint="default"/>
        <w:b w:val="0"/>
        <w:bCs w:val="0"/>
        <w:i w:val="0"/>
        <w:iCs w:val="0"/>
        <w:w w:val="95"/>
        <w:sz w:val="24"/>
        <w:szCs w:val="24"/>
        <w:lang w:val="ru-RU" w:eastAsia="en-US" w:bidi="ar-SA"/>
      </w:rPr>
    </w:lvl>
    <w:lvl w:ilvl="4" w:tplc="8AF0825A">
      <w:numFmt w:val="bullet"/>
      <w:lvlText w:val="•"/>
      <w:lvlJc w:val="left"/>
      <w:pPr>
        <w:ind w:left="4853" w:hanging="407"/>
      </w:pPr>
      <w:rPr>
        <w:rFonts w:hint="default"/>
        <w:lang w:val="ru-RU" w:eastAsia="en-US" w:bidi="ar-SA"/>
      </w:rPr>
    </w:lvl>
    <w:lvl w:ilvl="5" w:tplc="501CD9F4">
      <w:numFmt w:val="bullet"/>
      <w:lvlText w:val="•"/>
      <w:lvlJc w:val="left"/>
      <w:pPr>
        <w:ind w:left="5811" w:hanging="407"/>
      </w:pPr>
      <w:rPr>
        <w:rFonts w:hint="default"/>
        <w:lang w:val="ru-RU" w:eastAsia="en-US" w:bidi="ar-SA"/>
      </w:rPr>
    </w:lvl>
    <w:lvl w:ilvl="6" w:tplc="F6E08104">
      <w:numFmt w:val="bullet"/>
      <w:lvlText w:val="•"/>
      <w:lvlJc w:val="left"/>
      <w:pPr>
        <w:ind w:left="6768" w:hanging="407"/>
      </w:pPr>
      <w:rPr>
        <w:rFonts w:hint="default"/>
        <w:lang w:val="ru-RU" w:eastAsia="en-US" w:bidi="ar-SA"/>
      </w:rPr>
    </w:lvl>
    <w:lvl w:ilvl="7" w:tplc="0818E24C">
      <w:numFmt w:val="bullet"/>
      <w:lvlText w:val="•"/>
      <w:lvlJc w:val="left"/>
      <w:pPr>
        <w:ind w:left="7726" w:hanging="407"/>
      </w:pPr>
      <w:rPr>
        <w:rFonts w:hint="default"/>
        <w:lang w:val="ru-RU" w:eastAsia="en-US" w:bidi="ar-SA"/>
      </w:rPr>
    </w:lvl>
    <w:lvl w:ilvl="8" w:tplc="0BC24EBA">
      <w:numFmt w:val="bullet"/>
      <w:lvlText w:val="•"/>
      <w:lvlJc w:val="left"/>
      <w:pPr>
        <w:ind w:left="8684" w:hanging="407"/>
      </w:pPr>
      <w:rPr>
        <w:rFonts w:hint="default"/>
        <w:lang w:val="ru-RU" w:eastAsia="en-US" w:bidi="ar-SA"/>
      </w:rPr>
    </w:lvl>
  </w:abstractNum>
  <w:abstractNum w:abstractNumId="17">
    <w:nsid w:val="3EA62F05"/>
    <w:multiLevelType w:val="hybridMultilevel"/>
    <w:tmpl w:val="2AF8D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DA3470"/>
    <w:multiLevelType w:val="multilevel"/>
    <w:tmpl w:val="EFCADB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FA007F"/>
    <w:multiLevelType w:val="multilevel"/>
    <w:tmpl w:val="4B988C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FE796B"/>
    <w:multiLevelType w:val="hybridMultilevel"/>
    <w:tmpl w:val="886AAA1A"/>
    <w:lvl w:ilvl="0" w:tplc="51C66A04">
      <w:start w:val="1"/>
      <w:numFmt w:val="decimal"/>
      <w:lvlText w:val="%1."/>
      <w:lvlJc w:val="left"/>
      <w:pPr>
        <w:ind w:left="1593" w:hanging="8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AF027B3"/>
    <w:multiLevelType w:val="multilevel"/>
    <w:tmpl w:val="585E69EA"/>
    <w:lvl w:ilvl="0">
      <w:start w:val="4"/>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503C5AFE"/>
    <w:multiLevelType w:val="multilevel"/>
    <w:tmpl w:val="2AB4AA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E302D"/>
    <w:multiLevelType w:val="multilevel"/>
    <w:tmpl w:val="F2903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11229E"/>
    <w:multiLevelType w:val="hybridMultilevel"/>
    <w:tmpl w:val="DB282094"/>
    <w:lvl w:ilvl="0" w:tplc="C5BC3A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09A465D"/>
    <w:multiLevelType w:val="hybridMultilevel"/>
    <w:tmpl w:val="3580DD10"/>
    <w:lvl w:ilvl="0" w:tplc="7A6CDE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662434C0"/>
    <w:multiLevelType w:val="hybridMultilevel"/>
    <w:tmpl w:val="D1DC76D2"/>
    <w:lvl w:ilvl="0" w:tplc="DE40CF82">
      <w:start w:val="1"/>
      <w:numFmt w:val="decimal"/>
      <w:lvlText w:val="%1."/>
      <w:lvlJc w:val="left"/>
      <w:pPr>
        <w:ind w:left="777" w:hanging="351"/>
      </w:pPr>
      <w:rPr>
        <w:rFonts w:ascii="Times New Roman" w:eastAsia="Times New Roman" w:hAnsi="Times New Roman" w:cs="Times New Roman" w:hint="default"/>
        <w:b w:val="0"/>
        <w:bCs w:val="0"/>
        <w:i w:val="0"/>
        <w:iCs w:val="0"/>
        <w:w w:val="89"/>
        <w:sz w:val="25"/>
        <w:szCs w:val="25"/>
        <w:lang w:val="ru-RU" w:eastAsia="en-US" w:bidi="ar-SA"/>
      </w:rPr>
    </w:lvl>
    <w:lvl w:ilvl="1" w:tplc="5C103DF0">
      <w:numFmt w:val="bullet"/>
      <w:lvlText w:val="•"/>
      <w:lvlJc w:val="left"/>
      <w:pPr>
        <w:ind w:left="1762" w:hanging="351"/>
      </w:pPr>
      <w:rPr>
        <w:rFonts w:hint="default"/>
        <w:lang w:val="ru-RU" w:eastAsia="en-US" w:bidi="ar-SA"/>
      </w:rPr>
    </w:lvl>
    <w:lvl w:ilvl="2" w:tplc="6CCA0236">
      <w:numFmt w:val="bullet"/>
      <w:lvlText w:val="•"/>
      <w:lvlJc w:val="left"/>
      <w:pPr>
        <w:ind w:left="2744" w:hanging="351"/>
      </w:pPr>
      <w:rPr>
        <w:rFonts w:hint="default"/>
        <w:lang w:val="ru-RU" w:eastAsia="en-US" w:bidi="ar-SA"/>
      </w:rPr>
    </w:lvl>
    <w:lvl w:ilvl="3" w:tplc="1FE87AA4">
      <w:numFmt w:val="bullet"/>
      <w:lvlText w:val="•"/>
      <w:lvlJc w:val="left"/>
      <w:pPr>
        <w:ind w:left="3726" w:hanging="351"/>
      </w:pPr>
      <w:rPr>
        <w:rFonts w:hint="default"/>
        <w:lang w:val="ru-RU" w:eastAsia="en-US" w:bidi="ar-SA"/>
      </w:rPr>
    </w:lvl>
    <w:lvl w:ilvl="4" w:tplc="4620ACFE">
      <w:numFmt w:val="bullet"/>
      <w:lvlText w:val="•"/>
      <w:lvlJc w:val="left"/>
      <w:pPr>
        <w:ind w:left="4708" w:hanging="351"/>
      </w:pPr>
      <w:rPr>
        <w:rFonts w:hint="default"/>
        <w:lang w:val="ru-RU" w:eastAsia="en-US" w:bidi="ar-SA"/>
      </w:rPr>
    </w:lvl>
    <w:lvl w:ilvl="5" w:tplc="0C626D40">
      <w:numFmt w:val="bullet"/>
      <w:lvlText w:val="•"/>
      <w:lvlJc w:val="left"/>
      <w:pPr>
        <w:ind w:left="5690" w:hanging="351"/>
      </w:pPr>
      <w:rPr>
        <w:rFonts w:hint="default"/>
        <w:lang w:val="ru-RU" w:eastAsia="en-US" w:bidi="ar-SA"/>
      </w:rPr>
    </w:lvl>
    <w:lvl w:ilvl="6" w:tplc="C882BF7E">
      <w:numFmt w:val="bullet"/>
      <w:lvlText w:val="•"/>
      <w:lvlJc w:val="left"/>
      <w:pPr>
        <w:ind w:left="6672" w:hanging="351"/>
      </w:pPr>
      <w:rPr>
        <w:rFonts w:hint="default"/>
        <w:lang w:val="ru-RU" w:eastAsia="en-US" w:bidi="ar-SA"/>
      </w:rPr>
    </w:lvl>
    <w:lvl w:ilvl="7" w:tplc="FA2C028C">
      <w:numFmt w:val="bullet"/>
      <w:lvlText w:val="•"/>
      <w:lvlJc w:val="left"/>
      <w:pPr>
        <w:ind w:left="7654" w:hanging="351"/>
      </w:pPr>
      <w:rPr>
        <w:rFonts w:hint="default"/>
        <w:lang w:val="ru-RU" w:eastAsia="en-US" w:bidi="ar-SA"/>
      </w:rPr>
    </w:lvl>
    <w:lvl w:ilvl="8" w:tplc="13A4B8AE">
      <w:numFmt w:val="bullet"/>
      <w:lvlText w:val="•"/>
      <w:lvlJc w:val="left"/>
      <w:pPr>
        <w:ind w:left="8636" w:hanging="351"/>
      </w:pPr>
      <w:rPr>
        <w:rFonts w:hint="default"/>
        <w:lang w:val="ru-RU" w:eastAsia="en-US" w:bidi="ar-SA"/>
      </w:rPr>
    </w:lvl>
  </w:abstractNum>
  <w:abstractNum w:abstractNumId="27">
    <w:nsid w:val="6B154265"/>
    <w:multiLevelType w:val="multilevel"/>
    <w:tmpl w:val="AFEA26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1D07BD"/>
    <w:multiLevelType w:val="multilevel"/>
    <w:tmpl w:val="35A8E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CA400C"/>
    <w:multiLevelType w:val="hybridMultilevel"/>
    <w:tmpl w:val="2C1A5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040AB6"/>
    <w:multiLevelType w:val="hybridMultilevel"/>
    <w:tmpl w:val="1A92DA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3"/>
  </w:num>
  <w:num w:numId="3">
    <w:abstractNumId w:val="18"/>
  </w:num>
  <w:num w:numId="4">
    <w:abstractNumId w:val="12"/>
  </w:num>
  <w:num w:numId="5">
    <w:abstractNumId w:val="8"/>
  </w:num>
  <w:num w:numId="6">
    <w:abstractNumId w:val="27"/>
  </w:num>
  <w:num w:numId="7">
    <w:abstractNumId w:val="22"/>
  </w:num>
  <w:num w:numId="8">
    <w:abstractNumId w:val="7"/>
  </w:num>
  <w:num w:numId="9">
    <w:abstractNumId w:val="3"/>
  </w:num>
  <w:num w:numId="10">
    <w:abstractNumId w:val="9"/>
  </w:num>
  <w:num w:numId="11">
    <w:abstractNumId w:val="28"/>
  </w:num>
  <w:num w:numId="12">
    <w:abstractNumId w:val="19"/>
  </w:num>
  <w:num w:numId="13">
    <w:abstractNumId w:val="5"/>
  </w:num>
  <w:num w:numId="14">
    <w:abstractNumId w:val="0"/>
  </w:num>
  <w:num w:numId="15">
    <w:abstractNumId w:val="10"/>
  </w:num>
  <w:num w:numId="16">
    <w:abstractNumId w:val="21"/>
  </w:num>
  <w:num w:numId="17">
    <w:abstractNumId w:val="14"/>
  </w:num>
  <w:num w:numId="18">
    <w:abstractNumId w:val="30"/>
  </w:num>
  <w:num w:numId="19">
    <w:abstractNumId w:val="17"/>
  </w:num>
  <w:num w:numId="20">
    <w:abstractNumId w:val="6"/>
  </w:num>
  <w:num w:numId="21">
    <w:abstractNumId w:val="26"/>
  </w:num>
  <w:num w:numId="22">
    <w:abstractNumId w:val="16"/>
  </w:num>
  <w:num w:numId="23">
    <w:abstractNumId w:val="13"/>
  </w:num>
  <w:num w:numId="24">
    <w:abstractNumId w:val="20"/>
  </w:num>
  <w:num w:numId="25">
    <w:abstractNumId w:val="4"/>
  </w:num>
  <w:num w:numId="26">
    <w:abstractNumId w:val="2"/>
  </w:num>
  <w:num w:numId="27">
    <w:abstractNumId w:val="25"/>
  </w:num>
  <w:num w:numId="28">
    <w:abstractNumId w:val="24"/>
  </w:num>
  <w:num w:numId="29">
    <w:abstractNumId w:val="15"/>
  </w:num>
  <w:num w:numId="30">
    <w:abstractNumId w:val="29"/>
  </w:num>
  <w:num w:numId="31">
    <w:abstractNumId w:val="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C21A1"/>
    <w:rsid w:val="000C0D5E"/>
    <w:rsid w:val="000C63FD"/>
    <w:rsid w:val="000D31E2"/>
    <w:rsid w:val="000F5B28"/>
    <w:rsid w:val="001F2D08"/>
    <w:rsid w:val="002551EE"/>
    <w:rsid w:val="002971C9"/>
    <w:rsid w:val="002C21A1"/>
    <w:rsid w:val="002F6A76"/>
    <w:rsid w:val="00316029"/>
    <w:rsid w:val="003A06B1"/>
    <w:rsid w:val="00456F9E"/>
    <w:rsid w:val="004953F1"/>
    <w:rsid w:val="0057089E"/>
    <w:rsid w:val="005C63DF"/>
    <w:rsid w:val="005D2DC2"/>
    <w:rsid w:val="005F0906"/>
    <w:rsid w:val="006B2D28"/>
    <w:rsid w:val="007518AF"/>
    <w:rsid w:val="00791662"/>
    <w:rsid w:val="009038DB"/>
    <w:rsid w:val="00985254"/>
    <w:rsid w:val="00A200B3"/>
    <w:rsid w:val="00A20144"/>
    <w:rsid w:val="00A22BBC"/>
    <w:rsid w:val="00A27A45"/>
    <w:rsid w:val="00AB60D0"/>
    <w:rsid w:val="00B0596C"/>
    <w:rsid w:val="00B41CDA"/>
    <w:rsid w:val="00BA7B36"/>
    <w:rsid w:val="00BB18A1"/>
    <w:rsid w:val="00C10B07"/>
    <w:rsid w:val="00C22407"/>
    <w:rsid w:val="00C65360"/>
    <w:rsid w:val="00CE3156"/>
    <w:rsid w:val="00CF1FBE"/>
    <w:rsid w:val="00D12EE2"/>
    <w:rsid w:val="00D51C5B"/>
    <w:rsid w:val="00D94A98"/>
    <w:rsid w:val="00DB0C00"/>
    <w:rsid w:val="00F422E5"/>
    <w:rsid w:val="00FE1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A76"/>
  </w:style>
  <w:style w:type="paragraph" w:styleId="1">
    <w:name w:val="heading 1"/>
    <w:basedOn w:val="a"/>
    <w:next w:val="a"/>
    <w:link w:val="10"/>
    <w:qFormat/>
    <w:rsid w:val="0079166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79166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1F2D08"/>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a5">
    <w:name w:val="Буллит"/>
    <w:basedOn w:val="a3"/>
    <w:link w:val="a6"/>
    <w:rsid w:val="001F2D08"/>
    <w:pPr>
      <w:ind w:firstLine="244"/>
    </w:pPr>
  </w:style>
  <w:style w:type="paragraph" w:styleId="a7">
    <w:name w:val="Subtitle"/>
    <w:basedOn w:val="a"/>
    <w:next w:val="a"/>
    <w:link w:val="a8"/>
    <w:qFormat/>
    <w:rsid w:val="001F2D08"/>
    <w:pPr>
      <w:spacing w:after="0" w:line="360" w:lineRule="auto"/>
      <w:outlineLvl w:val="1"/>
    </w:pPr>
    <w:rPr>
      <w:rFonts w:ascii="Times New Roman" w:eastAsia="MS Gothic" w:hAnsi="Times New Roman" w:cs="Times New Roman"/>
      <w:b/>
      <w:sz w:val="28"/>
      <w:szCs w:val="24"/>
    </w:rPr>
  </w:style>
  <w:style w:type="character" w:customStyle="1" w:styleId="a8">
    <w:name w:val="Подзаголовок Знак"/>
    <w:basedOn w:val="a0"/>
    <w:link w:val="a7"/>
    <w:rsid w:val="001F2D08"/>
    <w:rPr>
      <w:rFonts w:ascii="Times New Roman" w:eastAsia="MS Gothic" w:hAnsi="Times New Roman" w:cs="Times New Roman"/>
      <w:b/>
      <w:sz w:val="28"/>
      <w:szCs w:val="24"/>
    </w:rPr>
  </w:style>
  <w:style w:type="paragraph" w:customStyle="1" w:styleId="21">
    <w:name w:val="Средняя сетка 21"/>
    <w:basedOn w:val="a"/>
    <w:uiPriority w:val="1"/>
    <w:qFormat/>
    <w:rsid w:val="001F2D08"/>
    <w:pPr>
      <w:numPr>
        <w:numId w:val="14"/>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a4">
    <w:name w:val="Основной Знак"/>
    <w:link w:val="a3"/>
    <w:rsid w:val="001F2D08"/>
    <w:rPr>
      <w:rFonts w:ascii="NewtonCSanPin" w:eastAsia="Times New Roman" w:hAnsi="NewtonCSanPin" w:cs="Times New Roman"/>
      <w:color w:val="000000"/>
      <w:sz w:val="21"/>
      <w:szCs w:val="21"/>
    </w:rPr>
  </w:style>
  <w:style w:type="character" w:customStyle="1" w:styleId="a6">
    <w:name w:val="Буллит Знак"/>
    <w:basedOn w:val="a4"/>
    <w:link w:val="a5"/>
    <w:rsid w:val="001F2D08"/>
    <w:rPr>
      <w:rFonts w:ascii="NewtonCSanPin" w:eastAsia="Times New Roman" w:hAnsi="NewtonCSanPin" w:cs="Times New Roman"/>
      <w:color w:val="000000"/>
      <w:sz w:val="21"/>
      <w:szCs w:val="21"/>
    </w:rPr>
  </w:style>
  <w:style w:type="paragraph" w:styleId="a9">
    <w:name w:val="List Paragraph"/>
    <w:basedOn w:val="a"/>
    <w:uiPriority w:val="1"/>
    <w:qFormat/>
    <w:rsid w:val="009038DB"/>
    <w:pPr>
      <w:ind w:left="720"/>
      <w:contextualSpacing/>
    </w:pPr>
  </w:style>
  <w:style w:type="paragraph" w:styleId="aa">
    <w:name w:val="Normal (Web)"/>
    <w:basedOn w:val="a"/>
    <w:rsid w:val="00C22407"/>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w:basedOn w:val="a"/>
    <w:link w:val="ac"/>
    <w:uiPriority w:val="1"/>
    <w:qFormat/>
    <w:rsid w:val="0079166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rsid w:val="00791662"/>
    <w:rPr>
      <w:rFonts w:ascii="Times New Roman" w:eastAsia="Times New Roman" w:hAnsi="Times New Roman" w:cs="Times New Roman"/>
      <w:sz w:val="24"/>
      <w:szCs w:val="24"/>
    </w:rPr>
  </w:style>
  <w:style w:type="character" w:customStyle="1" w:styleId="10">
    <w:name w:val="Заголовок 1 Знак"/>
    <w:basedOn w:val="a0"/>
    <w:link w:val="1"/>
    <w:rsid w:val="00791662"/>
    <w:rPr>
      <w:rFonts w:ascii="Arial" w:eastAsia="Times New Roman" w:hAnsi="Arial" w:cs="Arial"/>
      <w:b/>
      <w:bCs/>
      <w:kern w:val="32"/>
      <w:sz w:val="32"/>
      <w:szCs w:val="32"/>
    </w:rPr>
  </w:style>
  <w:style w:type="character" w:customStyle="1" w:styleId="20">
    <w:name w:val="Заголовок 2 Знак"/>
    <w:basedOn w:val="a0"/>
    <w:link w:val="2"/>
    <w:rsid w:val="00791662"/>
    <w:rPr>
      <w:rFonts w:ascii="Arial" w:eastAsia="Times New Roman" w:hAnsi="Arial" w:cs="Times New Roman"/>
      <w:b/>
      <w:bCs/>
      <w:i/>
      <w:iCs/>
      <w:sz w:val="28"/>
      <w:szCs w:val="28"/>
    </w:rPr>
  </w:style>
  <w:style w:type="paragraph" w:styleId="ad">
    <w:name w:val="footnote text"/>
    <w:basedOn w:val="a"/>
    <w:link w:val="ae"/>
    <w:uiPriority w:val="99"/>
    <w:unhideWhenUsed/>
    <w:rsid w:val="00316029"/>
    <w:pPr>
      <w:spacing w:after="0" w:line="240" w:lineRule="auto"/>
    </w:pPr>
    <w:rPr>
      <w:rFonts w:ascii="Times New Roman" w:eastAsia="Times New Roman" w:hAnsi="Times New Roman" w:cs="Times New Roman"/>
      <w:sz w:val="24"/>
      <w:szCs w:val="24"/>
    </w:rPr>
  </w:style>
  <w:style w:type="character" w:customStyle="1" w:styleId="ae">
    <w:name w:val="Текст сноски Знак"/>
    <w:basedOn w:val="a0"/>
    <w:link w:val="ad"/>
    <w:uiPriority w:val="99"/>
    <w:rsid w:val="00316029"/>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A200B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A200B3"/>
    <w:pPr>
      <w:widowControl w:val="0"/>
      <w:autoSpaceDE w:val="0"/>
      <w:autoSpaceDN w:val="0"/>
      <w:spacing w:after="0" w:line="240" w:lineRule="auto"/>
      <w:ind w:left="802"/>
      <w:jc w:val="both"/>
      <w:outlineLvl w:val="1"/>
    </w:pPr>
    <w:rPr>
      <w:rFonts w:ascii="Times New Roman" w:eastAsia="Times New Roman" w:hAnsi="Times New Roman" w:cs="Times New Roman"/>
      <w:b/>
      <w:bCs/>
      <w:sz w:val="25"/>
      <w:szCs w:val="25"/>
      <w:lang w:eastAsia="en-US"/>
    </w:rPr>
  </w:style>
  <w:style w:type="paragraph" w:customStyle="1" w:styleId="210">
    <w:name w:val="Заголовок 21"/>
    <w:basedOn w:val="a"/>
    <w:uiPriority w:val="1"/>
    <w:qFormat/>
    <w:rsid w:val="00A200B3"/>
    <w:pPr>
      <w:widowControl w:val="0"/>
      <w:autoSpaceDE w:val="0"/>
      <w:autoSpaceDN w:val="0"/>
      <w:spacing w:after="0" w:line="240" w:lineRule="auto"/>
      <w:ind w:left="959"/>
      <w:jc w:val="both"/>
      <w:outlineLvl w:val="2"/>
    </w:pPr>
    <w:rPr>
      <w:rFonts w:ascii="Times New Roman" w:eastAsia="Times New Roman" w:hAnsi="Times New Roman" w:cs="Times New Roman"/>
      <w:b/>
      <w:bCs/>
      <w:i/>
      <w:iCs/>
      <w:sz w:val="25"/>
      <w:szCs w:val="25"/>
      <w:lang w:eastAsia="en-US"/>
    </w:rPr>
  </w:style>
  <w:style w:type="paragraph" w:styleId="af">
    <w:name w:val="Title"/>
    <w:basedOn w:val="a"/>
    <w:link w:val="af0"/>
    <w:uiPriority w:val="1"/>
    <w:qFormat/>
    <w:rsid w:val="00A200B3"/>
    <w:pPr>
      <w:widowControl w:val="0"/>
      <w:autoSpaceDE w:val="0"/>
      <w:autoSpaceDN w:val="0"/>
      <w:spacing w:after="0" w:line="240" w:lineRule="auto"/>
      <w:ind w:left="2217" w:right="1800"/>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uiPriority w:val="1"/>
    <w:rsid w:val="00A200B3"/>
    <w:rPr>
      <w:rFonts w:ascii="Times New Roman" w:eastAsia="Times New Roman" w:hAnsi="Times New Roman" w:cs="Times New Roman"/>
      <w:sz w:val="28"/>
      <w:szCs w:val="28"/>
      <w:lang w:eastAsia="en-US"/>
    </w:rPr>
  </w:style>
  <w:style w:type="paragraph" w:customStyle="1" w:styleId="TableParagraph">
    <w:name w:val="Table Paragraph"/>
    <w:basedOn w:val="a"/>
    <w:uiPriority w:val="1"/>
    <w:qFormat/>
    <w:rsid w:val="00A200B3"/>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1930388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6</Pages>
  <Words>3120</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Люда</cp:lastModifiedBy>
  <cp:revision>20</cp:revision>
  <cp:lastPrinted>2015-02-13T17:06:00Z</cp:lastPrinted>
  <dcterms:created xsi:type="dcterms:W3CDTF">2013-01-26T06:26:00Z</dcterms:created>
  <dcterms:modified xsi:type="dcterms:W3CDTF">2024-06-10T13:51:00Z</dcterms:modified>
</cp:coreProperties>
</file>